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5F9D2D" w14:textId="77777777" w:rsidR="001E2612" w:rsidRPr="001E2612" w:rsidRDefault="001E2612" w:rsidP="001E2612"/>
    <w:p w14:paraId="3E1D93C6" w14:textId="77777777" w:rsidR="001E2612" w:rsidRPr="00717431" w:rsidRDefault="001E2612" w:rsidP="005959AA">
      <w:pPr>
        <w:jc w:val="both"/>
        <w:rPr>
          <w:rFonts w:ascii="Arial" w:hAnsi="Arial" w:cs="Arial"/>
        </w:rPr>
      </w:pPr>
      <w:r w:rsidRPr="001E2612">
        <w:t xml:space="preserve"> </w:t>
      </w:r>
      <w:r w:rsidRPr="00717431">
        <w:rPr>
          <w:rFonts w:ascii="Arial" w:hAnsi="Arial" w:cs="Arial"/>
        </w:rPr>
        <w:t xml:space="preserve">SPECYFIKACJA TECHNICZNA WYKONANIA I ODBIORU ROBÓT </w:t>
      </w:r>
    </w:p>
    <w:p w14:paraId="0FBAF743" w14:textId="754979A6" w:rsidR="001E2612" w:rsidRPr="00717431" w:rsidRDefault="001E2612" w:rsidP="005959AA">
      <w:pPr>
        <w:jc w:val="both"/>
        <w:rPr>
          <w:rFonts w:ascii="Arial" w:hAnsi="Arial" w:cs="Arial"/>
        </w:rPr>
      </w:pPr>
      <w:r w:rsidRPr="00717431">
        <w:rPr>
          <w:rFonts w:ascii="Arial" w:hAnsi="Arial" w:cs="Arial"/>
        </w:rPr>
        <w:t>„Remonty nawierzchni dróg leśnych na terenie Nadleśnictwa Chrzanów”</w:t>
      </w:r>
    </w:p>
    <w:p w14:paraId="12AC8123" w14:textId="77777777" w:rsidR="001E2612" w:rsidRPr="00717431" w:rsidRDefault="001E2612" w:rsidP="005959AA">
      <w:pPr>
        <w:jc w:val="both"/>
        <w:rPr>
          <w:rFonts w:ascii="Arial" w:hAnsi="Arial" w:cs="Arial"/>
        </w:rPr>
      </w:pPr>
      <w:r w:rsidRPr="00717431">
        <w:rPr>
          <w:rFonts w:ascii="Arial" w:hAnsi="Arial" w:cs="Arial"/>
        </w:rPr>
        <w:t xml:space="preserve">1. PRZEDMIOT SPECYFIKACJI TECHNICZNEJ </w:t>
      </w:r>
    </w:p>
    <w:p w14:paraId="7EE2CD3D" w14:textId="35841EC2" w:rsidR="001E2612" w:rsidRPr="00717431" w:rsidRDefault="001E2612" w:rsidP="005959AA">
      <w:pPr>
        <w:jc w:val="both"/>
        <w:rPr>
          <w:rFonts w:ascii="Arial" w:hAnsi="Arial" w:cs="Arial"/>
        </w:rPr>
      </w:pPr>
      <w:r w:rsidRPr="00717431">
        <w:rPr>
          <w:rFonts w:ascii="Arial" w:hAnsi="Arial" w:cs="Arial"/>
        </w:rPr>
        <w:t xml:space="preserve">Przedmiotem niniejszej specyfikacji technicznej są wymagania dotyczące wykonania, odbioru robót związanych z realizacją zadań w ramach remontów dróg leśnych na terenie Nadleśnictwa </w:t>
      </w:r>
      <w:r w:rsidR="00E779B0" w:rsidRPr="00717431">
        <w:rPr>
          <w:rFonts w:ascii="Arial" w:hAnsi="Arial" w:cs="Arial"/>
        </w:rPr>
        <w:t>Chrzanów</w:t>
      </w:r>
      <w:r w:rsidRPr="00717431">
        <w:rPr>
          <w:rFonts w:ascii="Arial" w:hAnsi="Arial" w:cs="Arial"/>
        </w:rPr>
        <w:t xml:space="preserve">, wynikających z bieżących potrzeb Zamawiającego, które obejmują: </w:t>
      </w:r>
    </w:p>
    <w:p w14:paraId="5DE89FD5" w14:textId="77777777" w:rsidR="001E2612" w:rsidRPr="00717431" w:rsidRDefault="001E2612" w:rsidP="005959AA">
      <w:pPr>
        <w:jc w:val="both"/>
        <w:rPr>
          <w:rFonts w:ascii="Arial" w:hAnsi="Arial" w:cs="Arial"/>
        </w:rPr>
      </w:pPr>
      <w:r w:rsidRPr="00717431">
        <w:rPr>
          <w:rFonts w:ascii="Arial" w:hAnsi="Arial" w:cs="Arial"/>
        </w:rPr>
        <w:t xml:space="preserve">1.) Uzupełnienie ubytków i kolein w nawierzchni dróg leśnych kruszywem naturalnym łamanym o uziarnieniu: </w:t>
      </w:r>
    </w:p>
    <w:p w14:paraId="4048A631" w14:textId="77777777" w:rsidR="001E2612" w:rsidRPr="00717431" w:rsidRDefault="001E2612" w:rsidP="005959AA">
      <w:pPr>
        <w:jc w:val="both"/>
        <w:rPr>
          <w:rFonts w:ascii="Arial" w:hAnsi="Arial" w:cs="Arial"/>
        </w:rPr>
      </w:pPr>
      <w:r w:rsidRPr="00717431">
        <w:rPr>
          <w:rFonts w:ascii="Arial" w:hAnsi="Arial" w:cs="Arial"/>
        </w:rPr>
        <w:t xml:space="preserve">• 0-31,5 mm przy średniej grubość warstwy 5 cm </w:t>
      </w:r>
    </w:p>
    <w:p w14:paraId="3E1C6A49" w14:textId="77777777" w:rsidR="001E2612" w:rsidRPr="00717431" w:rsidRDefault="001E2612" w:rsidP="005959AA">
      <w:pPr>
        <w:jc w:val="both"/>
        <w:rPr>
          <w:rFonts w:ascii="Arial" w:hAnsi="Arial" w:cs="Arial"/>
        </w:rPr>
      </w:pPr>
      <w:r w:rsidRPr="00717431">
        <w:rPr>
          <w:rFonts w:ascii="Arial" w:hAnsi="Arial" w:cs="Arial"/>
        </w:rPr>
        <w:t xml:space="preserve">• 0-31,5 mm przy średniej grubość warstwy 10 cm </w:t>
      </w:r>
    </w:p>
    <w:p w14:paraId="63264D1B" w14:textId="77777777" w:rsidR="001E2612" w:rsidRPr="00717431" w:rsidRDefault="001E2612" w:rsidP="005959AA">
      <w:pPr>
        <w:jc w:val="both"/>
        <w:rPr>
          <w:rFonts w:ascii="Arial" w:hAnsi="Arial" w:cs="Arial"/>
        </w:rPr>
      </w:pPr>
      <w:r w:rsidRPr="00717431">
        <w:rPr>
          <w:rFonts w:ascii="Arial" w:hAnsi="Arial" w:cs="Arial"/>
        </w:rPr>
        <w:t xml:space="preserve">• 0-63 mm lub 31,5-63 mm przy średniej grubości warstwy 15 cm </w:t>
      </w:r>
    </w:p>
    <w:p w14:paraId="4F68F5CD" w14:textId="77777777" w:rsidR="001E2612" w:rsidRPr="00717431" w:rsidRDefault="001E2612" w:rsidP="005959AA">
      <w:pPr>
        <w:jc w:val="both"/>
        <w:rPr>
          <w:rFonts w:ascii="Arial" w:hAnsi="Arial" w:cs="Arial"/>
        </w:rPr>
      </w:pPr>
      <w:r w:rsidRPr="00717431">
        <w:rPr>
          <w:rFonts w:ascii="Arial" w:hAnsi="Arial" w:cs="Arial"/>
        </w:rPr>
        <w:t xml:space="preserve">• 0-63 mm lub 31,5-63 mm przy średniej grubość warstwy 20 cm </w:t>
      </w:r>
    </w:p>
    <w:p w14:paraId="08AA9005" w14:textId="77777777" w:rsidR="001E2612" w:rsidRPr="00717431" w:rsidRDefault="001E2612" w:rsidP="005959AA">
      <w:pPr>
        <w:jc w:val="both"/>
        <w:rPr>
          <w:rFonts w:ascii="Arial" w:hAnsi="Arial" w:cs="Arial"/>
        </w:rPr>
      </w:pPr>
      <w:r w:rsidRPr="00717431">
        <w:rPr>
          <w:rFonts w:ascii="Arial" w:hAnsi="Arial" w:cs="Arial"/>
        </w:rPr>
        <w:t xml:space="preserve">2.) Profilowanie na całej powierzchni bez użycia dodatkowych materiałów. </w:t>
      </w:r>
    </w:p>
    <w:p w14:paraId="1263BB6E" w14:textId="77777777" w:rsidR="001E2612" w:rsidRPr="00717431" w:rsidRDefault="001E2612" w:rsidP="005959AA">
      <w:pPr>
        <w:jc w:val="both"/>
        <w:rPr>
          <w:rFonts w:ascii="Arial" w:hAnsi="Arial" w:cs="Arial"/>
        </w:rPr>
      </w:pPr>
      <w:r w:rsidRPr="00717431">
        <w:rPr>
          <w:rFonts w:ascii="Arial" w:hAnsi="Arial" w:cs="Arial"/>
        </w:rPr>
        <w:t xml:space="preserve">3.) Profilowanie na całej powierzchni z jednoczesnym </w:t>
      </w:r>
      <w:proofErr w:type="spellStart"/>
      <w:r w:rsidRPr="00717431">
        <w:rPr>
          <w:rFonts w:ascii="Arial" w:hAnsi="Arial" w:cs="Arial"/>
        </w:rPr>
        <w:t>doziarnieniem</w:t>
      </w:r>
      <w:proofErr w:type="spellEnd"/>
      <w:r w:rsidRPr="00717431">
        <w:rPr>
          <w:rFonts w:ascii="Arial" w:hAnsi="Arial" w:cs="Arial"/>
        </w:rPr>
        <w:t xml:space="preserve"> i zagęszczeniem. </w:t>
      </w:r>
    </w:p>
    <w:p w14:paraId="3D2B6443" w14:textId="77777777" w:rsidR="001E2612" w:rsidRPr="00717431" w:rsidRDefault="001E2612" w:rsidP="005959AA">
      <w:pPr>
        <w:jc w:val="both"/>
        <w:rPr>
          <w:rFonts w:ascii="Arial" w:hAnsi="Arial" w:cs="Arial"/>
        </w:rPr>
      </w:pPr>
    </w:p>
    <w:p w14:paraId="44B23A5A" w14:textId="77777777" w:rsidR="001E2612" w:rsidRPr="00717431" w:rsidRDefault="001E2612" w:rsidP="005959AA">
      <w:pPr>
        <w:jc w:val="both"/>
        <w:rPr>
          <w:rFonts w:ascii="Arial" w:hAnsi="Arial" w:cs="Arial"/>
        </w:rPr>
      </w:pPr>
      <w:r w:rsidRPr="00717431">
        <w:rPr>
          <w:rFonts w:ascii="Arial" w:hAnsi="Arial" w:cs="Arial"/>
        </w:rPr>
        <w:t xml:space="preserve">2. ZAKRES STOSOWANIA SPECYFIKACJI </w:t>
      </w:r>
    </w:p>
    <w:p w14:paraId="04756AA3" w14:textId="77777777" w:rsidR="001E2612" w:rsidRPr="00717431" w:rsidRDefault="001E2612" w:rsidP="005959AA">
      <w:pPr>
        <w:jc w:val="both"/>
        <w:rPr>
          <w:rFonts w:ascii="Arial" w:hAnsi="Arial" w:cs="Arial"/>
        </w:rPr>
      </w:pPr>
      <w:r w:rsidRPr="00717431">
        <w:rPr>
          <w:rFonts w:ascii="Arial" w:hAnsi="Arial" w:cs="Arial"/>
        </w:rPr>
        <w:t xml:space="preserve">Specyfikacja Techniczna określa wymagania jakie stawia Zamawiający wobec Wykonawcy. Przestrzeganie zasad w niej określonych będzie podstawą prawidłowej realizacji robót budowlanych oraz pozostałych prac z zakresu utrzymania dróg leśnych i zapewnienia ich przejezdności, a także ich odbioru przez Zamawiającego. </w:t>
      </w:r>
    </w:p>
    <w:p w14:paraId="27889DD2" w14:textId="77777777" w:rsidR="001E2612" w:rsidRPr="00717431" w:rsidRDefault="001E2612" w:rsidP="005959AA">
      <w:pPr>
        <w:jc w:val="both"/>
        <w:rPr>
          <w:rFonts w:ascii="Arial" w:hAnsi="Arial" w:cs="Arial"/>
        </w:rPr>
      </w:pPr>
      <w:r w:rsidRPr="00717431">
        <w:rPr>
          <w:rFonts w:ascii="Arial" w:hAnsi="Arial" w:cs="Arial"/>
        </w:rPr>
        <w:t xml:space="preserve">3. WYMAGANIA DOTYCZĄCE REALIZACJI </w:t>
      </w:r>
    </w:p>
    <w:p w14:paraId="3F1B5A61" w14:textId="77777777" w:rsidR="001E2612" w:rsidRPr="00717431" w:rsidRDefault="001E2612" w:rsidP="005959AA">
      <w:pPr>
        <w:jc w:val="both"/>
        <w:rPr>
          <w:rFonts w:ascii="Arial" w:hAnsi="Arial" w:cs="Arial"/>
        </w:rPr>
      </w:pPr>
      <w:r w:rsidRPr="00717431">
        <w:rPr>
          <w:rFonts w:ascii="Arial" w:hAnsi="Arial" w:cs="Arial"/>
        </w:rPr>
        <w:t xml:space="preserve">Podczas realizacji robót i pozostałych prac Wykonawca zobowiązany jest przestrzegać przepisów dotyczących bezpieczeństwa i higieny pracy. Wykonawca ma obowiązek zabezpieczyć i oznakować teren wykonywania robót na drodze. Pojazd wykonujący prace powinien być oznakowany zgodnie z przepisami zapewniając bezpieczeństwo ruchu drogowego. </w:t>
      </w:r>
    </w:p>
    <w:p w14:paraId="176713F5" w14:textId="77777777" w:rsidR="001E2612" w:rsidRPr="00717431" w:rsidRDefault="001E2612" w:rsidP="005959AA">
      <w:pPr>
        <w:jc w:val="both"/>
        <w:rPr>
          <w:rFonts w:ascii="Arial" w:hAnsi="Arial" w:cs="Arial"/>
        </w:rPr>
      </w:pPr>
      <w:r w:rsidRPr="00717431">
        <w:rPr>
          <w:rFonts w:ascii="Arial" w:hAnsi="Arial" w:cs="Arial"/>
        </w:rPr>
        <w:t xml:space="preserve">4. MATERIAŁY </w:t>
      </w:r>
    </w:p>
    <w:p w14:paraId="687553E0" w14:textId="77777777" w:rsidR="001E2612" w:rsidRPr="00717431" w:rsidRDefault="001E2612" w:rsidP="005959AA">
      <w:pPr>
        <w:jc w:val="both"/>
        <w:rPr>
          <w:rFonts w:ascii="Arial" w:hAnsi="Arial" w:cs="Arial"/>
        </w:rPr>
      </w:pPr>
      <w:r w:rsidRPr="00717431">
        <w:rPr>
          <w:rFonts w:ascii="Arial" w:hAnsi="Arial" w:cs="Arial"/>
        </w:rPr>
        <w:t xml:space="preserve">Do prawidłowego wykonania prac należy zastosować wyroby zgodne z postanowieniem normy PN-EN 13242 +A1:2010 Kruszywa uzyskiwane w wyniku procesu naturalnego stosowane do niezwiązanych i związanych hydrauliczne materiałów w obiektach budowlanych i budownictwie drogowym. </w:t>
      </w:r>
    </w:p>
    <w:p w14:paraId="781FA937" w14:textId="77777777" w:rsidR="001E2612" w:rsidRPr="00717431" w:rsidRDefault="001E2612" w:rsidP="005959AA">
      <w:pPr>
        <w:jc w:val="both"/>
        <w:rPr>
          <w:rFonts w:ascii="Arial" w:hAnsi="Arial" w:cs="Arial"/>
        </w:rPr>
      </w:pPr>
      <w:r w:rsidRPr="00717431">
        <w:rPr>
          <w:rFonts w:ascii="Arial" w:hAnsi="Arial" w:cs="Arial"/>
        </w:rPr>
        <w:lastRenderedPageBreak/>
        <w:t xml:space="preserve">Wykonawca zobowiązany jest do uwzględnienia zaleceń oraz uwag Zamawiającego, a także do udostępnienia wymaganych przez niego dokumentów potwierdzających jakość stosowanych materiałów. Zamawiający wskaże Wykonawcy, które materiały będą wymagały każdorazowo zatwierdzenia przed zastosowaniem. Użycie materiałów bez wymaganej akceptacji Zamawiającego, o której mowa w poprzednim zdaniu, upoważnia Zamawiającego do żądania ich usunięcia lub do naliczenia kary umownej. Materiały niespełniające warunków nie będą dopuszczone do wbudowania w trakcie trwania robót. Zamawiający ma prawo żądania od Wykonawcy dostarczenia dokumentu WZ potwierdzającego zakup materiałów (zakup kruszywa), a także dostarczenia stosownych certyfikatów oraz atestów. </w:t>
      </w:r>
    </w:p>
    <w:p w14:paraId="71AB91F2" w14:textId="77777777" w:rsidR="001E2612" w:rsidRPr="00717431" w:rsidRDefault="001E2612" w:rsidP="005959AA">
      <w:pPr>
        <w:jc w:val="both"/>
        <w:rPr>
          <w:rFonts w:ascii="Arial" w:hAnsi="Arial" w:cs="Arial"/>
        </w:rPr>
      </w:pPr>
      <w:r w:rsidRPr="00717431">
        <w:rPr>
          <w:rFonts w:ascii="Arial" w:hAnsi="Arial" w:cs="Arial"/>
        </w:rPr>
        <w:t xml:space="preserve">5. OPIS WYKONANIA </w:t>
      </w:r>
    </w:p>
    <w:p w14:paraId="5E0AF190" w14:textId="77777777" w:rsidR="001E2612" w:rsidRPr="00717431" w:rsidRDefault="001E2612" w:rsidP="005959AA">
      <w:pPr>
        <w:jc w:val="both"/>
        <w:rPr>
          <w:rFonts w:ascii="Arial" w:hAnsi="Arial" w:cs="Arial"/>
        </w:rPr>
      </w:pPr>
      <w:r w:rsidRPr="00717431">
        <w:rPr>
          <w:rFonts w:ascii="Arial" w:hAnsi="Arial" w:cs="Arial"/>
        </w:rPr>
        <w:t xml:space="preserve">5.1 Uzupełnienie ubytków i kolein w nawierzchni dróg leśnych kruszywem naturalnym łamanym o uziarnieniu: </w:t>
      </w:r>
    </w:p>
    <w:p w14:paraId="64E21CDE" w14:textId="77777777" w:rsidR="001E2612" w:rsidRPr="00717431" w:rsidRDefault="001E2612" w:rsidP="005959AA">
      <w:pPr>
        <w:numPr>
          <w:ilvl w:val="0"/>
          <w:numId w:val="1"/>
        </w:numPr>
        <w:jc w:val="both"/>
        <w:rPr>
          <w:rFonts w:ascii="Arial" w:hAnsi="Arial" w:cs="Arial"/>
        </w:rPr>
      </w:pPr>
      <w:r w:rsidRPr="00717431">
        <w:rPr>
          <w:rFonts w:ascii="Arial" w:hAnsi="Arial" w:cs="Arial"/>
        </w:rPr>
        <w:t xml:space="preserve">0-31,5 mm przy średniej grubość warstwy 5 cm </w:t>
      </w:r>
    </w:p>
    <w:p w14:paraId="517A5EA4" w14:textId="77777777" w:rsidR="001E2612" w:rsidRPr="00717431" w:rsidRDefault="001E2612" w:rsidP="005959AA">
      <w:pPr>
        <w:numPr>
          <w:ilvl w:val="0"/>
          <w:numId w:val="1"/>
        </w:numPr>
        <w:jc w:val="both"/>
        <w:rPr>
          <w:rFonts w:ascii="Arial" w:hAnsi="Arial" w:cs="Arial"/>
        </w:rPr>
      </w:pPr>
      <w:r w:rsidRPr="00717431">
        <w:rPr>
          <w:rFonts w:ascii="Arial" w:hAnsi="Arial" w:cs="Arial"/>
        </w:rPr>
        <w:t xml:space="preserve">0-31,5 mm przy średniej grubość warstwy 10 cm </w:t>
      </w:r>
    </w:p>
    <w:p w14:paraId="5E8DAC4B" w14:textId="77777777" w:rsidR="001E2612" w:rsidRPr="00717431" w:rsidRDefault="001E2612" w:rsidP="005959AA">
      <w:pPr>
        <w:numPr>
          <w:ilvl w:val="0"/>
          <w:numId w:val="1"/>
        </w:numPr>
        <w:jc w:val="both"/>
        <w:rPr>
          <w:rFonts w:ascii="Arial" w:hAnsi="Arial" w:cs="Arial"/>
        </w:rPr>
      </w:pPr>
      <w:r w:rsidRPr="00717431">
        <w:rPr>
          <w:rFonts w:ascii="Arial" w:hAnsi="Arial" w:cs="Arial"/>
        </w:rPr>
        <w:t xml:space="preserve">0-63 mm lub 31,5-63 mm przy średniej grubości warstwy 15 cm </w:t>
      </w:r>
    </w:p>
    <w:p w14:paraId="7C17969A" w14:textId="77777777" w:rsidR="001E2612" w:rsidRPr="00717431" w:rsidRDefault="001E2612" w:rsidP="005959AA">
      <w:pPr>
        <w:numPr>
          <w:ilvl w:val="0"/>
          <w:numId w:val="1"/>
        </w:numPr>
        <w:jc w:val="both"/>
        <w:rPr>
          <w:rFonts w:ascii="Arial" w:hAnsi="Arial" w:cs="Arial"/>
        </w:rPr>
      </w:pPr>
      <w:r w:rsidRPr="00717431">
        <w:rPr>
          <w:rFonts w:ascii="Arial" w:hAnsi="Arial" w:cs="Arial"/>
        </w:rPr>
        <w:t xml:space="preserve">0-63 mm lub 31,5-63 mm przy średniej grubość warstwy 20 cm </w:t>
      </w:r>
    </w:p>
    <w:p w14:paraId="2FF99E96" w14:textId="77777777" w:rsidR="001E2612" w:rsidRPr="00717431" w:rsidRDefault="001E2612" w:rsidP="005959AA">
      <w:pPr>
        <w:jc w:val="both"/>
        <w:rPr>
          <w:rFonts w:ascii="Arial" w:hAnsi="Arial" w:cs="Arial"/>
        </w:rPr>
      </w:pPr>
    </w:p>
    <w:p w14:paraId="1645B816" w14:textId="77777777" w:rsidR="001E2612" w:rsidRPr="00717431" w:rsidRDefault="001E2612" w:rsidP="005959AA">
      <w:pPr>
        <w:jc w:val="both"/>
        <w:rPr>
          <w:rFonts w:ascii="Arial" w:hAnsi="Arial" w:cs="Arial"/>
        </w:rPr>
      </w:pPr>
      <w:r w:rsidRPr="00717431">
        <w:rPr>
          <w:rFonts w:ascii="Arial" w:hAnsi="Arial" w:cs="Arial"/>
        </w:rPr>
        <w:t xml:space="preserve">Naprawie cząstkowej podlegają uszkodzenia nawierzchni tłuczniowej, polegającej na uzupełnieniu ubytków punktowych lub w koleinach obejmujące: </w:t>
      </w:r>
    </w:p>
    <w:p w14:paraId="0BB3E46F" w14:textId="77777777" w:rsidR="001E2612" w:rsidRPr="00717431" w:rsidRDefault="001E2612" w:rsidP="005959AA">
      <w:pPr>
        <w:jc w:val="both"/>
        <w:rPr>
          <w:rFonts w:ascii="Arial" w:hAnsi="Arial" w:cs="Arial"/>
        </w:rPr>
      </w:pPr>
      <w:r w:rsidRPr="00717431">
        <w:rPr>
          <w:rFonts w:ascii="Arial" w:hAnsi="Arial" w:cs="Arial"/>
        </w:rPr>
        <w:t xml:space="preserve">− zapadnięcia i wyboje fragmentów nawierzchni, </w:t>
      </w:r>
    </w:p>
    <w:p w14:paraId="0F4F31E5" w14:textId="77777777" w:rsidR="001E2612" w:rsidRPr="00717431" w:rsidRDefault="001E2612" w:rsidP="005959AA">
      <w:pPr>
        <w:jc w:val="both"/>
        <w:rPr>
          <w:rFonts w:ascii="Arial" w:hAnsi="Arial" w:cs="Arial"/>
        </w:rPr>
      </w:pPr>
      <w:r w:rsidRPr="00717431">
        <w:rPr>
          <w:rFonts w:ascii="Arial" w:hAnsi="Arial" w:cs="Arial"/>
        </w:rPr>
        <w:t xml:space="preserve">− koleiny, powstające wzdłuż osi jezdni, </w:t>
      </w:r>
    </w:p>
    <w:p w14:paraId="6C39E12D" w14:textId="77777777" w:rsidR="001E2612" w:rsidRPr="00717431" w:rsidRDefault="001E2612" w:rsidP="005959AA">
      <w:pPr>
        <w:jc w:val="both"/>
        <w:rPr>
          <w:rFonts w:ascii="Arial" w:hAnsi="Arial" w:cs="Arial"/>
        </w:rPr>
      </w:pPr>
      <w:r w:rsidRPr="00717431">
        <w:rPr>
          <w:rFonts w:ascii="Arial" w:hAnsi="Arial" w:cs="Arial"/>
        </w:rPr>
        <w:t xml:space="preserve">− osiadanie nawierzchni w miejscu przekopów (np. po przełożeniu urządzeń podziemnych), wadliwej jakości podłoża lub podbudowy, niewłaściwego odwodnienia, − nierówności jezdni, spowodowane wysysaniem przez opony samochodów: piasku, miału kamiennego, żwiru, klińca, itp. ze spoin, </w:t>
      </w:r>
    </w:p>
    <w:p w14:paraId="03806407" w14:textId="77777777" w:rsidR="001E2612" w:rsidRPr="00717431" w:rsidRDefault="001E2612" w:rsidP="005959AA">
      <w:pPr>
        <w:jc w:val="both"/>
        <w:rPr>
          <w:rFonts w:ascii="Arial" w:hAnsi="Arial" w:cs="Arial"/>
        </w:rPr>
      </w:pPr>
      <w:r w:rsidRPr="00717431">
        <w:rPr>
          <w:rFonts w:ascii="Arial" w:hAnsi="Arial" w:cs="Arial"/>
        </w:rPr>
        <w:t xml:space="preserve">− inne uszkodzenia, deformujące nawierzchnię w sposób odbiegający od jej prawidłowego stanu. </w:t>
      </w:r>
    </w:p>
    <w:p w14:paraId="6F8A0A93" w14:textId="77777777" w:rsidR="001E2612" w:rsidRPr="00717431" w:rsidRDefault="001E2612" w:rsidP="005959AA">
      <w:pPr>
        <w:numPr>
          <w:ilvl w:val="0"/>
          <w:numId w:val="2"/>
        </w:numPr>
        <w:jc w:val="both"/>
        <w:rPr>
          <w:rFonts w:ascii="Arial" w:hAnsi="Arial" w:cs="Arial"/>
        </w:rPr>
      </w:pPr>
      <w:r w:rsidRPr="00717431">
        <w:rPr>
          <w:rFonts w:ascii="Arial" w:hAnsi="Arial" w:cs="Arial"/>
        </w:rPr>
        <w:t xml:space="preserve">Wyznaczenie powierzchni remontu cząstkowego </w:t>
      </w:r>
    </w:p>
    <w:p w14:paraId="1DC4A5C9" w14:textId="77777777" w:rsidR="001E2612" w:rsidRPr="00717431" w:rsidRDefault="001E2612" w:rsidP="005959AA">
      <w:pPr>
        <w:jc w:val="both"/>
        <w:rPr>
          <w:rFonts w:ascii="Arial" w:hAnsi="Arial" w:cs="Arial"/>
        </w:rPr>
      </w:pPr>
    </w:p>
    <w:p w14:paraId="1C18D794" w14:textId="77777777" w:rsidR="001E2612" w:rsidRPr="00717431" w:rsidRDefault="001E2612" w:rsidP="005959AA">
      <w:pPr>
        <w:jc w:val="both"/>
        <w:rPr>
          <w:rFonts w:ascii="Arial" w:hAnsi="Arial" w:cs="Arial"/>
        </w:rPr>
      </w:pPr>
      <w:r w:rsidRPr="00717431">
        <w:rPr>
          <w:rFonts w:ascii="Arial" w:hAnsi="Arial" w:cs="Arial"/>
        </w:rPr>
        <w:t xml:space="preserve">Powierzchnia przeznaczona do wykonania naprawy cząstkowej powinna obejmować cały obszar uszkodzonej nawierzchni oraz część do niej przylegającą w celu łatwiejszego powiązania nawierzchni naprawianej z istniejącą. Większą liczbę uszkodzonych fragmentów nawierzchni, znajdujących się blisko siebie, łączy się w jeden duży fragment przeznaczony do naprawy. Zaleca się, aby obrys dużych powierzchni do naprawy miał ukośne nachylenie w stosunku do osi drogi. Przy </w:t>
      </w:r>
      <w:r w:rsidRPr="00717431">
        <w:rPr>
          <w:rFonts w:ascii="Arial" w:hAnsi="Arial" w:cs="Arial"/>
        </w:rPr>
        <w:lastRenderedPageBreak/>
        <w:t xml:space="preserve">wyznaczaniu powierzchni naprawy należy uwzględnić potrzeby prowadzenia ruchu kołowego, wyznaczając alternatywne drogi dojazdowe. </w:t>
      </w:r>
    </w:p>
    <w:p w14:paraId="5B90CF56" w14:textId="77777777" w:rsidR="001E2612" w:rsidRPr="00717431" w:rsidRDefault="001E2612" w:rsidP="005959AA">
      <w:pPr>
        <w:numPr>
          <w:ilvl w:val="0"/>
          <w:numId w:val="3"/>
        </w:numPr>
        <w:jc w:val="both"/>
        <w:rPr>
          <w:rFonts w:ascii="Arial" w:hAnsi="Arial" w:cs="Arial"/>
        </w:rPr>
      </w:pPr>
    </w:p>
    <w:p w14:paraId="7612A949" w14:textId="16E3EF15" w:rsidR="001E2612" w:rsidRPr="00717431" w:rsidRDefault="006120F2" w:rsidP="005959AA">
      <w:pPr>
        <w:numPr>
          <w:ilvl w:val="0"/>
          <w:numId w:val="3"/>
        </w:numPr>
        <w:jc w:val="both"/>
        <w:rPr>
          <w:rFonts w:ascii="Arial" w:hAnsi="Arial" w:cs="Arial"/>
        </w:rPr>
      </w:pPr>
      <w:r w:rsidRPr="00717431">
        <w:rPr>
          <w:rFonts w:ascii="Arial" w:hAnsi="Arial" w:cs="Arial"/>
        </w:rPr>
        <w:t>5.</w:t>
      </w:r>
      <w:r w:rsidR="00F92366" w:rsidRPr="00717431">
        <w:rPr>
          <w:rFonts w:ascii="Arial" w:hAnsi="Arial" w:cs="Arial"/>
        </w:rPr>
        <w:t>2</w:t>
      </w:r>
      <w:r w:rsidRPr="00717431">
        <w:rPr>
          <w:rFonts w:ascii="Arial" w:hAnsi="Arial" w:cs="Arial"/>
        </w:rPr>
        <w:t xml:space="preserve"> </w:t>
      </w:r>
      <w:r w:rsidR="001E2612" w:rsidRPr="00717431">
        <w:rPr>
          <w:rFonts w:ascii="Arial" w:hAnsi="Arial" w:cs="Arial"/>
        </w:rPr>
        <w:t xml:space="preserve">Zasady wykonywania robót </w:t>
      </w:r>
    </w:p>
    <w:p w14:paraId="0EF58710" w14:textId="2C01405C" w:rsidR="001E2612" w:rsidRPr="00717431" w:rsidRDefault="001E2612" w:rsidP="005959AA">
      <w:pPr>
        <w:numPr>
          <w:ilvl w:val="0"/>
          <w:numId w:val="4"/>
        </w:numPr>
        <w:jc w:val="both"/>
        <w:rPr>
          <w:rFonts w:ascii="Arial" w:hAnsi="Arial" w:cs="Arial"/>
        </w:rPr>
      </w:pPr>
      <w:r w:rsidRPr="00717431">
        <w:rPr>
          <w:rFonts w:ascii="Arial" w:hAnsi="Arial" w:cs="Arial"/>
        </w:rPr>
        <w:t xml:space="preserve">Prace przygotowawcze </w:t>
      </w:r>
    </w:p>
    <w:p w14:paraId="7C4B28B5" w14:textId="77777777" w:rsidR="001E2612" w:rsidRPr="00717431" w:rsidRDefault="001E2612" w:rsidP="005959AA">
      <w:pPr>
        <w:jc w:val="both"/>
        <w:rPr>
          <w:rFonts w:ascii="Arial" w:hAnsi="Arial" w:cs="Arial"/>
        </w:rPr>
      </w:pPr>
      <w:r w:rsidRPr="00717431">
        <w:rPr>
          <w:rFonts w:ascii="Arial" w:hAnsi="Arial" w:cs="Arial"/>
        </w:rPr>
        <w:t xml:space="preserve">Przed przystąpieniem do robót należy przeprowadzić prace przygotowawcze polegające na oczyszczeniu nawierzchni z kurzu, błota i innych zanieczyszczeń, do odległości 0,5÷0,7 m od krawędzi uszkodzenia, z usunięciem zanieczyszczeń poza koronę drogi. </w:t>
      </w:r>
    </w:p>
    <w:p w14:paraId="1CB0A6E0" w14:textId="77777777" w:rsidR="001E2612" w:rsidRPr="00717431" w:rsidRDefault="001E2612" w:rsidP="005959AA">
      <w:pPr>
        <w:numPr>
          <w:ilvl w:val="0"/>
          <w:numId w:val="5"/>
        </w:numPr>
        <w:jc w:val="both"/>
        <w:rPr>
          <w:rFonts w:ascii="Arial" w:hAnsi="Arial" w:cs="Arial"/>
        </w:rPr>
      </w:pPr>
    </w:p>
    <w:p w14:paraId="560F1499" w14:textId="23EF44A2" w:rsidR="001E2612" w:rsidRPr="00717431" w:rsidRDefault="001E2612" w:rsidP="005959AA">
      <w:pPr>
        <w:numPr>
          <w:ilvl w:val="0"/>
          <w:numId w:val="5"/>
        </w:numPr>
        <w:jc w:val="both"/>
        <w:rPr>
          <w:rFonts w:ascii="Arial" w:hAnsi="Arial" w:cs="Arial"/>
        </w:rPr>
      </w:pPr>
      <w:r w:rsidRPr="00717431">
        <w:rPr>
          <w:rFonts w:ascii="Arial" w:hAnsi="Arial" w:cs="Arial"/>
        </w:rPr>
        <w:t xml:space="preserve">Wypełnienie ubytków i kolein materiałem </w:t>
      </w:r>
    </w:p>
    <w:p w14:paraId="1B961CE2" w14:textId="26BBFAF6" w:rsidR="001E2612" w:rsidRPr="00717431" w:rsidRDefault="001E2612" w:rsidP="005959AA">
      <w:pPr>
        <w:jc w:val="both"/>
        <w:rPr>
          <w:rFonts w:ascii="Arial" w:hAnsi="Arial" w:cs="Arial"/>
        </w:rPr>
      </w:pPr>
      <w:r w:rsidRPr="00717431">
        <w:rPr>
          <w:rFonts w:ascii="Arial" w:hAnsi="Arial" w:cs="Arial"/>
        </w:rPr>
        <w:t xml:space="preserve">Luźny materiał należy z wyboju usunąć. Miejsce przeznaczone do remontu należy oczyścić. Na spód układa się świeży tłuczeń, w takiej ilości, aby ze względu na zagęszczenie, wystawał nad otaczającą nawierzchnię 1,5÷2 cm. Po obfitym zwilżeniu tłucznia, zagęszcza się go, postępując od krawędzi łaty ku środkowi. Zagęszczanie można wykonywać ubijakami ręcznymi, zagęszczarkami płytowymi lub przy dużej liczbie wybojów - lekkim walcem. Naprawa cząstkowa powinna być tak wykonana, żeby łata wykazywała silne i całkowite złączenie ze starą nawierzchnią, a materiały kamienne wbudowane w łatę były silnie ze sobą zazębione i zaklinowane. Łata powinna być wykonana około 1 cm ponad otaczającą nawierzchnię, ze względu na ugniecenie pod ruchem. </w:t>
      </w:r>
    </w:p>
    <w:p w14:paraId="31EB8C51" w14:textId="77777777" w:rsidR="001E2612" w:rsidRPr="00717431" w:rsidRDefault="001E2612" w:rsidP="005959AA">
      <w:pPr>
        <w:numPr>
          <w:ilvl w:val="0"/>
          <w:numId w:val="6"/>
        </w:numPr>
        <w:jc w:val="both"/>
        <w:rPr>
          <w:rFonts w:ascii="Arial" w:hAnsi="Arial" w:cs="Arial"/>
        </w:rPr>
      </w:pPr>
    </w:p>
    <w:p w14:paraId="44BCA132" w14:textId="2A6447AA" w:rsidR="001E2612" w:rsidRPr="00717431" w:rsidRDefault="001E2612" w:rsidP="005959AA">
      <w:pPr>
        <w:numPr>
          <w:ilvl w:val="0"/>
          <w:numId w:val="6"/>
        </w:numPr>
        <w:jc w:val="both"/>
        <w:rPr>
          <w:rFonts w:ascii="Arial" w:hAnsi="Arial" w:cs="Arial"/>
        </w:rPr>
      </w:pPr>
      <w:r w:rsidRPr="00717431">
        <w:rPr>
          <w:rFonts w:ascii="Arial" w:hAnsi="Arial" w:cs="Arial"/>
        </w:rPr>
        <w:t xml:space="preserve">Roboty wykończeniowe </w:t>
      </w:r>
    </w:p>
    <w:p w14:paraId="1380D3F5" w14:textId="77777777" w:rsidR="001E2612" w:rsidRPr="00717431" w:rsidRDefault="001E2612" w:rsidP="005959AA">
      <w:pPr>
        <w:jc w:val="both"/>
        <w:rPr>
          <w:rFonts w:ascii="Arial" w:hAnsi="Arial" w:cs="Arial"/>
        </w:rPr>
      </w:pPr>
      <w:r w:rsidRPr="00717431">
        <w:rPr>
          <w:rFonts w:ascii="Arial" w:hAnsi="Arial" w:cs="Arial"/>
        </w:rPr>
        <w:t xml:space="preserve">Do robót wykończeniowych należą prace związane z dostosowaniem wykonanych robót do istniejących warunków terenowych, takie jak: − usunięcia urządzeń regulacji ruchu (tablice ostrzegawcze), − roboty porządkujące otoczenie terenu robót. </w:t>
      </w:r>
    </w:p>
    <w:p w14:paraId="722409C7" w14:textId="77777777" w:rsidR="001E2612" w:rsidRPr="00717431" w:rsidRDefault="001E2612" w:rsidP="005959AA">
      <w:pPr>
        <w:numPr>
          <w:ilvl w:val="0"/>
          <w:numId w:val="7"/>
        </w:numPr>
        <w:jc w:val="both"/>
        <w:rPr>
          <w:rFonts w:ascii="Arial" w:hAnsi="Arial" w:cs="Arial"/>
        </w:rPr>
      </w:pPr>
    </w:p>
    <w:p w14:paraId="2C22BD31" w14:textId="3BB80CE8" w:rsidR="001E2612" w:rsidRPr="00717431" w:rsidRDefault="001E2612" w:rsidP="005959AA">
      <w:pPr>
        <w:numPr>
          <w:ilvl w:val="0"/>
          <w:numId w:val="7"/>
        </w:numPr>
        <w:jc w:val="both"/>
        <w:rPr>
          <w:rFonts w:ascii="Arial" w:hAnsi="Arial" w:cs="Arial"/>
        </w:rPr>
      </w:pPr>
      <w:r w:rsidRPr="00717431">
        <w:rPr>
          <w:rFonts w:ascii="Arial" w:hAnsi="Arial" w:cs="Arial"/>
        </w:rPr>
        <w:t xml:space="preserve">Sprzęt </w:t>
      </w:r>
    </w:p>
    <w:p w14:paraId="4BC0C9C8" w14:textId="77777777" w:rsidR="001E2612" w:rsidRPr="00717431" w:rsidRDefault="001E2612" w:rsidP="005959AA">
      <w:pPr>
        <w:jc w:val="both"/>
        <w:rPr>
          <w:rFonts w:ascii="Arial" w:hAnsi="Arial" w:cs="Arial"/>
        </w:rPr>
      </w:pPr>
      <w:r w:rsidRPr="00717431">
        <w:rPr>
          <w:rFonts w:ascii="Arial" w:hAnsi="Arial" w:cs="Arial"/>
        </w:rPr>
        <w:t xml:space="preserve">Do wykonania robót należy stosować: samochód ciężarowy samowyładowczy, walec samojezdny, koparko-ładowarkę lub koparkę i równiarkę. </w:t>
      </w:r>
    </w:p>
    <w:p w14:paraId="3E09D459" w14:textId="77777777" w:rsidR="001E2612" w:rsidRPr="00717431" w:rsidRDefault="001E2612" w:rsidP="005959AA">
      <w:pPr>
        <w:jc w:val="both"/>
        <w:rPr>
          <w:rFonts w:ascii="Arial" w:hAnsi="Arial" w:cs="Arial"/>
        </w:rPr>
      </w:pPr>
      <w:r w:rsidRPr="00717431">
        <w:rPr>
          <w:rFonts w:ascii="Arial" w:hAnsi="Arial" w:cs="Arial"/>
        </w:rPr>
        <w:t xml:space="preserve">Ustalenie zakresu i rozliczenie robót związanych z uzupełniniem ubytków odbywać się będzie w oparciu o iloczyn średniej długości x średniej szerokości uzupełnionego fragmentu (m2), dla każdego z wariantów oddzielnie (dla każdej grubości warstwy). Materiał należy wkalkulować w cenę jednostkową. </w:t>
      </w:r>
    </w:p>
    <w:p w14:paraId="5A804BB5" w14:textId="77777777" w:rsidR="001E2612" w:rsidRPr="00717431" w:rsidRDefault="001E2612" w:rsidP="005959AA">
      <w:pPr>
        <w:jc w:val="both"/>
        <w:rPr>
          <w:rFonts w:ascii="Arial" w:hAnsi="Arial" w:cs="Arial"/>
        </w:rPr>
      </w:pPr>
    </w:p>
    <w:p w14:paraId="1A243A3E" w14:textId="117DCA33" w:rsidR="001E2612" w:rsidRPr="00717431" w:rsidRDefault="001E2612" w:rsidP="005959AA">
      <w:pPr>
        <w:jc w:val="both"/>
        <w:rPr>
          <w:rFonts w:ascii="Arial" w:hAnsi="Arial" w:cs="Arial"/>
        </w:rPr>
      </w:pPr>
      <w:r w:rsidRPr="00717431">
        <w:rPr>
          <w:rFonts w:ascii="Arial" w:hAnsi="Arial" w:cs="Arial"/>
        </w:rPr>
        <w:lastRenderedPageBreak/>
        <w:t>5.</w:t>
      </w:r>
      <w:r w:rsidR="00F92366" w:rsidRPr="00717431">
        <w:rPr>
          <w:rFonts w:ascii="Arial" w:hAnsi="Arial" w:cs="Arial"/>
        </w:rPr>
        <w:t>3</w:t>
      </w:r>
      <w:r w:rsidRPr="00717431">
        <w:rPr>
          <w:rFonts w:ascii="Arial" w:hAnsi="Arial" w:cs="Arial"/>
        </w:rPr>
        <w:t xml:space="preserve"> Profilowanie na całej powierzchni bez użycia dodatkowych materiałów. </w:t>
      </w:r>
    </w:p>
    <w:p w14:paraId="43E18091" w14:textId="2C9D8863" w:rsidR="001E2612" w:rsidRPr="00717431" w:rsidRDefault="001E2612" w:rsidP="005959AA">
      <w:pPr>
        <w:numPr>
          <w:ilvl w:val="0"/>
          <w:numId w:val="8"/>
        </w:numPr>
        <w:jc w:val="both"/>
        <w:rPr>
          <w:rFonts w:ascii="Arial" w:hAnsi="Arial" w:cs="Arial"/>
        </w:rPr>
      </w:pPr>
      <w:r w:rsidRPr="00717431">
        <w:rPr>
          <w:rFonts w:ascii="Arial" w:hAnsi="Arial" w:cs="Arial"/>
        </w:rPr>
        <w:t xml:space="preserve">Zasady wykonania robót </w:t>
      </w:r>
    </w:p>
    <w:p w14:paraId="3D0E0109" w14:textId="77777777" w:rsidR="001E2612" w:rsidRPr="00717431" w:rsidRDefault="001E2612" w:rsidP="005959AA">
      <w:pPr>
        <w:jc w:val="both"/>
        <w:rPr>
          <w:rFonts w:ascii="Arial" w:hAnsi="Arial" w:cs="Arial"/>
        </w:rPr>
      </w:pPr>
      <w:r w:rsidRPr="00717431">
        <w:rPr>
          <w:rFonts w:ascii="Arial" w:hAnsi="Arial" w:cs="Arial"/>
        </w:rPr>
        <w:t xml:space="preserve">Przed przystąpieniem do wykonania profilowania należy oczyścić podłoże ze wszelkich zanieczyszczeń. W ramach robót należy wyrównać wyboje materiałem powstałym ze ścinanych nierówności. Podczas wykonania profilowania należy uzyskać odpowiedni spadek jedno lub dwustronny. W ramach robót należy również usunąć grunt zgromadzony na poboczach w czasie prowadzenia prac oraz wykonać odwodnienia (w zależności od potrzeb). Należy także uprzątnąć z profilowanego odcinka drogi pozostałości takie jak: korzenie, darń, kamienie i gruzy o średnicy większej niż 8,00 cm, itp. Bezpośrednio po profilowaniu podłoża należy przystąpić do jego dogęszczania przez wałowanie lub ubijanie. Jakiekolwiek nierówności powstałe przy zagęszczaniu powinny być naprawione przez Wykonawcę w sposób zaakceptowany przez Zamawiającego. Ścięty grunt powinien być wykorzystany w robotach ziemnych lub w inny sposób zaakceptowany przez Zamawiającego. </w:t>
      </w:r>
    </w:p>
    <w:p w14:paraId="5D4A7F40" w14:textId="77777777" w:rsidR="001E2612" w:rsidRPr="00717431" w:rsidRDefault="001E2612" w:rsidP="005959AA">
      <w:pPr>
        <w:jc w:val="both"/>
        <w:rPr>
          <w:rFonts w:ascii="Arial" w:hAnsi="Arial" w:cs="Arial"/>
        </w:rPr>
      </w:pPr>
      <w:r w:rsidRPr="00717431">
        <w:rPr>
          <w:rFonts w:ascii="Arial" w:hAnsi="Arial" w:cs="Arial"/>
        </w:rPr>
        <w:t xml:space="preserve">Drogi po profilowaniu mechanicznym mają posiadać spadki poprzeczne, które umożliwiają odpływ wód opadowych oraz roztopowych z korony drogi. Profilowanie drogi na dłuższym odcinku, na którym znajduje się większa liczba wybojów, kolein itp., ma za zadanie poprawienie poprzecznego przekroju drogi i wyrównania jej nierówności w celu lepszego odwodnienia drogi. Profilowanie najlepiej jest wykonywać po średnim deszczu, gdy grunt jest nawilgocony, co ułatwia ścinanie gruntu. Liczba przejazdów równiarek do uzyskania należytego profilu jest różna i zależna od stopnia zniszczenia nawierzchni, rodzaju podłoża i sposobu profilowania. Wykonawca do realizacji zamówienia (uzupełnianie głębokich lokalnych ubytków) pozyska materiał miejscowy lub zbliżony do miejscowego, niespoisty, o parametrach umożliwiających rozłożenie, wyprofilowanie i zagęszczenie. </w:t>
      </w:r>
    </w:p>
    <w:p w14:paraId="0351608A" w14:textId="77777777" w:rsidR="006120F2" w:rsidRPr="00717431" w:rsidRDefault="006120F2" w:rsidP="005959AA">
      <w:pPr>
        <w:numPr>
          <w:ilvl w:val="0"/>
          <w:numId w:val="9"/>
        </w:numPr>
        <w:jc w:val="both"/>
        <w:rPr>
          <w:rFonts w:ascii="Arial" w:hAnsi="Arial" w:cs="Arial"/>
        </w:rPr>
      </w:pPr>
    </w:p>
    <w:p w14:paraId="46C54D75" w14:textId="34282648" w:rsidR="001E2612" w:rsidRPr="00717431" w:rsidRDefault="001E2612" w:rsidP="005959AA">
      <w:pPr>
        <w:numPr>
          <w:ilvl w:val="0"/>
          <w:numId w:val="9"/>
        </w:numPr>
        <w:jc w:val="both"/>
        <w:rPr>
          <w:rFonts w:ascii="Arial" w:hAnsi="Arial" w:cs="Arial"/>
        </w:rPr>
      </w:pPr>
      <w:r w:rsidRPr="00717431">
        <w:rPr>
          <w:rFonts w:ascii="Arial" w:hAnsi="Arial" w:cs="Arial"/>
        </w:rPr>
        <w:t xml:space="preserve">Sprzęt </w:t>
      </w:r>
    </w:p>
    <w:p w14:paraId="1A396E87" w14:textId="77777777" w:rsidR="001E2612" w:rsidRPr="00717431" w:rsidRDefault="001E2612" w:rsidP="005959AA">
      <w:pPr>
        <w:jc w:val="both"/>
        <w:rPr>
          <w:rFonts w:ascii="Arial" w:hAnsi="Arial" w:cs="Arial"/>
        </w:rPr>
      </w:pPr>
      <w:r w:rsidRPr="00717431">
        <w:rPr>
          <w:rFonts w:ascii="Arial" w:hAnsi="Arial" w:cs="Arial"/>
        </w:rPr>
        <w:t xml:space="preserve">Do wykonania robót należy stosować: samochód ciężarowy samowyładowczy, walec samojezdny oraz równiarkę (Zamawiający może dopuścić stosowanie koparko-spycharek). </w:t>
      </w:r>
    </w:p>
    <w:p w14:paraId="2851EF89" w14:textId="77777777" w:rsidR="001E2612" w:rsidRPr="00717431" w:rsidRDefault="001E2612" w:rsidP="005959AA">
      <w:pPr>
        <w:jc w:val="both"/>
        <w:rPr>
          <w:rFonts w:ascii="Arial" w:hAnsi="Arial" w:cs="Arial"/>
        </w:rPr>
      </w:pPr>
      <w:r w:rsidRPr="00717431">
        <w:rPr>
          <w:rFonts w:ascii="Arial" w:hAnsi="Arial" w:cs="Arial"/>
        </w:rPr>
        <w:t xml:space="preserve">Ustalenie zakresu i rozliczenie robót polegających na likwidacji uszkodzeń nawierzchni drogi poprzez profilowanie bez użycia dodatkowych materiałów będzie wynikać z określenia powierzchni drogi wymagającej równania nawierzchni (m2). </w:t>
      </w:r>
    </w:p>
    <w:p w14:paraId="3C1AF091" w14:textId="77777777" w:rsidR="006120F2" w:rsidRPr="00717431" w:rsidRDefault="006120F2" w:rsidP="005959AA">
      <w:pPr>
        <w:jc w:val="both"/>
        <w:rPr>
          <w:rFonts w:ascii="Arial" w:hAnsi="Arial" w:cs="Arial"/>
        </w:rPr>
      </w:pPr>
    </w:p>
    <w:p w14:paraId="2595EB49" w14:textId="77777777" w:rsidR="005959AA" w:rsidRPr="00717431" w:rsidRDefault="005959AA" w:rsidP="005959AA">
      <w:pPr>
        <w:jc w:val="both"/>
        <w:rPr>
          <w:rFonts w:ascii="Arial" w:hAnsi="Arial" w:cs="Arial"/>
        </w:rPr>
      </w:pPr>
    </w:p>
    <w:p w14:paraId="6A5F20FA" w14:textId="0E6075DA" w:rsidR="001E2612" w:rsidRPr="00717431" w:rsidRDefault="001E2612" w:rsidP="005959AA">
      <w:pPr>
        <w:jc w:val="both"/>
        <w:rPr>
          <w:rFonts w:ascii="Arial" w:hAnsi="Arial" w:cs="Arial"/>
        </w:rPr>
      </w:pPr>
      <w:r w:rsidRPr="00717431">
        <w:rPr>
          <w:rFonts w:ascii="Arial" w:hAnsi="Arial" w:cs="Arial"/>
        </w:rPr>
        <w:t>5.</w:t>
      </w:r>
      <w:r w:rsidR="00F92366" w:rsidRPr="00717431">
        <w:rPr>
          <w:rFonts w:ascii="Arial" w:hAnsi="Arial" w:cs="Arial"/>
        </w:rPr>
        <w:t>4</w:t>
      </w:r>
      <w:r w:rsidRPr="00717431">
        <w:rPr>
          <w:rFonts w:ascii="Arial" w:hAnsi="Arial" w:cs="Arial"/>
        </w:rPr>
        <w:t xml:space="preserve"> Profilowanie na całej powierzchni z jednoczesnym </w:t>
      </w:r>
      <w:proofErr w:type="spellStart"/>
      <w:r w:rsidRPr="00717431">
        <w:rPr>
          <w:rFonts w:ascii="Arial" w:hAnsi="Arial" w:cs="Arial"/>
        </w:rPr>
        <w:t>doziarnieniem</w:t>
      </w:r>
      <w:proofErr w:type="spellEnd"/>
      <w:r w:rsidRPr="00717431">
        <w:rPr>
          <w:rFonts w:ascii="Arial" w:hAnsi="Arial" w:cs="Arial"/>
        </w:rPr>
        <w:t xml:space="preserve"> i zagęszczeniem. </w:t>
      </w:r>
    </w:p>
    <w:p w14:paraId="5E80F83A" w14:textId="77777777" w:rsidR="001E2612" w:rsidRPr="00717431" w:rsidRDefault="001E2612" w:rsidP="005959AA">
      <w:pPr>
        <w:jc w:val="both"/>
        <w:rPr>
          <w:rFonts w:ascii="Arial" w:hAnsi="Arial" w:cs="Arial"/>
        </w:rPr>
      </w:pPr>
      <w:r w:rsidRPr="00717431">
        <w:rPr>
          <w:rFonts w:ascii="Arial" w:hAnsi="Arial" w:cs="Arial"/>
        </w:rPr>
        <w:t xml:space="preserve">Wykonawca może przystąpić do profilowania i zagęszczania podłoża dopiero po zakończeniu robót ziemnych oraz wszystkich robót związanych z wykonaniem </w:t>
      </w:r>
      <w:r w:rsidRPr="00717431">
        <w:rPr>
          <w:rFonts w:ascii="Arial" w:hAnsi="Arial" w:cs="Arial"/>
        </w:rPr>
        <w:lastRenderedPageBreak/>
        <w:t xml:space="preserve">elementów odwodnienia w korpusie ziemnym. Wykonawca powinien przystąpić do profilowania i zagęszczania podłoża bezpośrednio przed rozpoczęciem robót związanych z wykonaniem uzupełnień nawierzchni. Wcześniejsze przystąpienie do profilowania i zagęszczania podłoża i wykonanie tych robót z wyprzedzeniem jest możliwe wyłącznie za zgodą Zamawiającego, w korzystnych warunkach atmosferycznych. Po wyprofilowaniu i zagęszczeniu podłoża nie może odbywać się po nim ruch budowlany, nie związany bezpośrednio z wykonaniem uzupełnień warstwy nawierzchni. </w:t>
      </w:r>
    </w:p>
    <w:p w14:paraId="179D0D86" w14:textId="0EF58529" w:rsidR="001E2612" w:rsidRPr="00717431" w:rsidRDefault="001E2612" w:rsidP="005959AA">
      <w:pPr>
        <w:jc w:val="both"/>
        <w:rPr>
          <w:rFonts w:ascii="Arial" w:hAnsi="Arial" w:cs="Arial"/>
        </w:rPr>
      </w:pPr>
      <w:r w:rsidRPr="00717431">
        <w:rPr>
          <w:rFonts w:ascii="Arial" w:hAnsi="Arial" w:cs="Arial"/>
        </w:rPr>
        <w:t xml:space="preserve">Przed przystąpieniem do profilowania, podłoże powinno być oczyszczone ze wszelkich zanieczyszczeń. Należy usunąć błoto. Po oczyszczeniu powierzchni podłoża, które ma być profilowane należy sprawdzić, czy istniejące rzędne terenu umożliwiają uzyskanie po profilowaniu zakładanych rzędnych podłoża. Zaleca się, aby rzędne podłoża przed profilowaniem były co najmniej 5 cm wyższe niż zakładane rzędne podłoża. Do profilowania podłoża Zamawiający może dopuścić stosowanie koparko-spycharek. Ścięty grunt powinien być wykorzystany w robotach ziemnych lub w inny sposób zaakceptowany przez Zamawiającego. </w:t>
      </w:r>
    </w:p>
    <w:p w14:paraId="7F1C9B60" w14:textId="77777777" w:rsidR="001E2612" w:rsidRPr="00717431" w:rsidRDefault="001E2612" w:rsidP="005959AA">
      <w:pPr>
        <w:jc w:val="both"/>
        <w:rPr>
          <w:rFonts w:ascii="Arial" w:hAnsi="Arial" w:cs="Arial"/>
        </w:rPr>
      </w:pPr>
      <w:r w:rsidRPr="00717431">
        <w:rPr>
          <w:rFonts w:ascii="Arial" w:hAnsi="Arial" w:cs="Arial"/>
        </w:rPr>
        <w:t xml:space="preserve">Bezpośrednio po profilowaniu podłoża należy przystąpić do jego dogęszczania kruszywem oraz wałowania lub ubijania. Jakiekolwiek nierówności powstałe przy zagęszczaniu powinny być naprawione przez Wykonawcę w sposób zaakceptowany przez Zamawiającego. </w:t>
      </w:r>
    </w:p>
    <w:p w14:paraId="0781BFF1" w14:textId="77777777" w:rsidR="001E2612" w:rsidRPr="00717431" w:rsidRDefault="001E2612" w:rsidP="005959AA">
      <w:pPr>
        <w:jc w:val="both"/>
        <w:rPr>
          <w:rFonts w:ascii="Arial" w:hAnsi="Arial" w:cs="Arial"/>
        </w:rPr>
      </w:pPr>
      <w:r w:rsidRPr="00717431">
        <w:rPr>
          <w:rFonts w:ascii="Arial" w:hAnsi="Arial" w:cs="Arial"/>
        </w:rPr>
        <w:t xml:space="preserve">Podłoże po wyprofilowaniu powinno być utrzymywane w dobrym stanie. Jeżeli po wykonaniu robót związanych z profilowaniem i zagęszczeniem podłoża nastąpi przerwa w robotach i Wykonawca nie przystępuje natychmiast do uzupełnienia nawierzchni kruszywem. Jeżeli wyprofilowane i zagęszczone podłoże uległo nadmiernemu zawilgoceniu, to przed przystąpieniem do uzupełnienia ubytków kruszywem należy odczekać do czasu jego naturalnego osuszenia. </w:t>
      </w:r>
    </w:p>
    <w:p w14:paraId="3D1E6C34" w14:textId="77777777" w:rsidR="006120F2" w:rsidRPr="00717431" w:rsidRDefault="006120F2" w:rsidP="005959AA">
      <w:pPr>
        <w:numPr>
          <w:ilvl w:val="0"/>
          <w:numId w:val="10"/>
        </w:numPr>
        <w:jc w:val="both"/>
        <w:rPr>
          <w:rFonts w:ascii="Arial" w:hAnsi="Arial" w:cs="Arial"/>
        </w:rPr>
      </w:pPr>
    </w:p>
    <w:p w14:paraId="6CF0A859" w14:textId="78B75B5E" w:rsidR="001E2612" w:rsidRPr="00717431" w:rsidRDefault="001E2612" w:rsidP="005959AA">
      <w:pPr>
        <w:numPr>
          <w:ilvl w:val="0"/>
          <w:numId w:val="10"/>
        </w:numPr>
        <w:jc w:val="both"/>
        <w:rPr>
          <w:rFonts w:ascii="Arial" w:hAnsi="Arial" w:cs="Arial"/>
        </w:rPr>
      </w:pPr>
      <w:r w:rsidRPr="00717431">
        <w:rPr>
          <w:rFonts w:ascii="Arial" w:hAnsi="Arial" w:cs="Arial"/>
        </w:rPr>
        <w:t xml:space="preserve">Sprzęt </w:t>
      </w:r>
    </w:p>
    <w:p w14:paraId="67774B80" w14:textId="44E0B52F" w:rsidR="001E2612" w:rsidRPr="00717431" w:rsidRDefault="001E2612" w:rsidP="005959AA">
      <w:pPr>
        <w:jc w:val="both"/>
        <w:rPr>
          <w:rFonts w:ascii="Arial" w:hAnsi="Arial" w:cs="Arial"/>
        </w:rPr>
      </w:pPr>
      <w:r w:rsidRPr="00717431">
        <w:rPr>
          <w:rFonts w:ascii="Arial" w:hAnsi="Arial" w:cs="Arial"/>
        </w:rPr>
        <w:t>Do wykonania robót należy stosować: samochód ciężarowy samowyładowczy, walec samojezdny, i równiarkę (Zamawiający może dopuścić stosowanie koparko</w:t>
      </w:r>
      <w:r w:rsidR="00F92366" w:rsidRPr="00717431">
        <w:rPr>
          <w:rFonts w:ascii="Arial" w:hAnsi="Arial" w:cs="Arial"/>
        </w:rPr>
        <w:t>-</w:t>
      </w:r>
      <w:r w:rsidRPr="00717431">
        <w:rPr>
          <w:rFonts w:ascii="Arial" w:hAnsi="Arial" w:cs="Arial"/>
        </w:rPr>
        <w:t xml:space="preserve">spycharek). </w:t>
      </w:r>
    </w:p>
    <w:p w14:paraId="6698605D" w14:textId="77777777" w:rsidR="001E2612" w:rsidRPr="00717431" w:rsidRDefault="001E2612" w:rsidP="005959AA">
      <w:pPr>
        <w:jc w:val="both"/>
        <w:rPr>
          <w:rFonts w:ascii="Arial" w:hAnsi="Arial" w:cs="Arial"/>
        </w:rPr>
      </w:pPr>
      <w:r w:rsidRPr="00717431">
        <w:rPr>
          <w:rFonts w:ascii="Arial" w:hAnsi="Arial" w:cs="Arial"/>
        </w:rPr>
        <w:t xml:space="preserve">Ustalenie zakresu i rozliczenie robót polegających na likwidacji uszkodzeń nawierzchni drogi poprzez profilowanie wraz z </w:t>
      </w:r>
      <w:proofErr w:type="spellStart"/>
      <w:r w:rsidRPr="00717431">
        <w:rPr>
          <w:rFonts w:ascii="Arial" w:hAnsi="Arial" w:cs="Arial"/>
        </w:rPr>
        <w:t>doziarnieniem</w:t>
      </w:r>
      <w:proofErr w:type="spellEnd"/>
      <w:r w:rsidRPr="00717431">
        <w:rPr>
          <w:rFonts w:ascii="Arial" w:hAnsi="Arial" w:cs="Arial"/>
        </w:rPr>
        <w:t xml:space="preserve"> będzie wynikać z określenia powierzchni drogi wymagającej równania i </w:t>
      </w:r>
      <w:proofErr w:type="spellStart"/>
      <w:r w:rsidRPr="00717431">
        <w:rPr>
          <w:rFonts w:ascii="Arial" w:hAnsi="Arial" w:cs="Arial"/>
        </w:rPr>
        <w:t>doziarnienia</w:t>
      </w:r>
      <w:proofErr w:type="spellEnd"/>
      <w:r w:rsidRPr="00717431">
        <w:rPr>
          <w:rFonts w:ascii="Arial" w:hAnsi="Arial" w:cs="Arial"/>
        </w:rPr>
        <w:t xml:space="preserve"> nawierzchni (m2). Materiał należy wkalkulować w cenę jednostkową. </w:t>
      </w:r>
    </w:p>
    <w:p w14:paraId="0371E9FF" w14:textId="77777777" w:rsidR="006120F2" w:rsidRPr="00717431" w:rsidRDefault="006120F2" w:rsidP="005959AA">
      <w:pPr>
        <w:jc w:val="both"/>
        <w:rPr>
          <w:rFonts w:ascii="Arial" w:hAnsi="Arial" w:cs="Arial"/>
        </w:rPr>
      </w:pPr>
    </w:p>
    <w:p w14:paraId="61AAEFCA" w14:textId="77777777" w:rsidR="005959AA" w:rsidRPr="00717431" w:rsidRDefault="005959AA" w:rsidP="005959AA">
      <w:pPr>
        <w:jc w:val="both"/>
        <w:rPr>
          <w:rFonts w:ascii="Arial" w:hAnsi="Arial" w:cs="Arial"/>
        </w:rPr>
      </w:pPr>
    </w:p>
    <w:p w14:paraId="6DB6733D" w14:textId="51245496" w:rsidR="001E2612" w:rsidRPr="00717431" w:rsidRDefault="001E2612" w:rsidP="005959AA">
      <w:pPr>
        <w:jc w:val="both"/>
        <w:rPr>
          <w:rFonts w:ascii="Arial" w:hAnsi="Arial" w:cs="Arial"/>
          <w:color w:val="EE0000"/>
        </w:rPr>
      </w:pPr>
    </w:p>
    <w:p w14:paraId="0B6FDC75" w14:textId="77777777" w:rsidR="001E2612" w:rsidRPr="00717431" w:rsidRDefault="001E2612" w:rsidP="005959AA">
      <w:pPr>
        <w:jc w:val="both"/>
        <w:rPr>
          <w:rFonts w:ascii="Arial" w:hAnsi="Arial" w:cs="Arial"/>
        </w:rPr>
      </w:pPr>
      <w:r w:rsidRPr="00717431">
        <w:rPr>
          <w:rFonts w:ascii="Arial" w:hAnsi="Arial" w:cs="Arial"/>
        </w:rPr>
        <w:lastRenderedPageBreak/>
        <w:t xml:space="preserve">6. OGÓLNE ZASADY ODBIORU ROBÓT </w:t>
      </w:r>
    </w:p>
    <w:p w14:paraId="5D691A31" w14:textId="77777777" w:rsidR="001E2612" w:rsidRPr="00717431" w:rsidRDefault="001E2612" w:rsidP="005959AA">
      <w:pPr>
        <w:jc w:val="both"/>
        <w:rPr>
          <w:rFonts w:ascii="Arial" w:hAnsi="Arial" w:cs="Arial"/>
        </w:rPr>
      </w:pPr>
      <w:r w:rsidRPr="00717431">
        <w:rPr>
          <w:rFonts w:ascii="Arial" w:hAnsi="Arial" w:cs="Arial"/>
        </w:rPr>
        <w:t xml:space="preserve">1.) Osobami uprawnionymi lub upoważnionymi do przeprowadzania kontroli realizacji usługi przez Wykonawcę są: osoba merytorycznie prowadząca sprawę, kierownik działu prowadzącego sprawę, inżynier nadzoru, miejscowy leśniczy lub podleśniczy w razie nieobecności leśniczego. </w:t>
      </w:r>
    </w:p>
    <w:p w14:paraId="241EB1A7" w14:textId="77777777" w:rsidR="001E2612" w:rsidRPr="00717431" w:rsidRDefault="001E2612" w:rsidP="005959AA">
      <w:pPr>
        <w:jc w:val="both"/>
        <w:rPr>
          <w:rFonts w:ascii="Arial" w:hAnsi="Arial" w:cs="Arial"/>
        </w:rPr>
      </w:pPr>
      <w:r w:rsidRPr="00717431">
        <w:rPr>
          <w:rFonts w:ascii="Arial" w:hAnsi="Arial" w:cs="Arial"/>
        </w:rPr>
        <w:t xml:space="preserve">2.) Kontrole świadczonej usługi i wykonywanych robót dokonywane mogą być na bieżąco. </w:t>
      </w:r>
    </w:p>
    <w:p w14:paraId="48922411" w14:textId="77777777" w:rsidR="001E2612" w:rsidRPr="00717431" w:rsidRDefault="001E2612" w:rsidP="005959AA">
      <w:pPr>
        <w:jc w:val="both"/>
        <w:rPr>
          <w:rFonts w:ascii="Arial" w:hAnsi="Arial" w:cs="Arial"/>
        </w:rPr>
      </w:pPr>
      <w:r w:rsidRPr="00717431">
        <w:rPr>
          <w:rFonts w:ascii="Arial" w:hAnsi="Arial" w:cs="Arial"/>
        </w:rPr>
        <w:t xml:space="preserve">3.) W razie żądania Zamawiającego, Wykonawca jest zobowiązany do przekazania niezwłocznie, dokładnej informacji o miejscu i czasie wykonywania usługi, w celu przeprowadzenia kontroli bieżącej. </w:t>
      </w:r>
    </w:p>
    <w:p w14:paraId="297E7632" w14:textId="77777777" w:rsidR="001E2612" w:rsidRPr="00717431" w:rsidRDefault="001E2612" w:rsidP="005959AA">
      <w:pPr>
        <w:jc w:val="both"/>
        <w:rPr>
          <w:rFonts w:ascii="Arial" w:hAnsi="Arial" w:cs="Arial"/>
        </w:rPr>
      </w:pPr>
    </w:p>
    <w:p w14:paraId="738923B8" w14:textId="77777777" w:rsidR="001E2612" w:rsidRPr="00717431" w:rsidRDefault="001E2612" w:rsidP="005959AA">
      <w:pPr>
        <w:jc w:val="both"/>
        <w:rPr>
          <w:rFonts w:ascii="Arial" w:hAnsi="Arial" w:cs="Arial"/>
        </w:rPr>
      </w:pPr>
      <w:r w:rsidRPr="00717431">
        <w:rPr>
          <w:rFonts w:ascii="Arial" w:hAnsi="Arial" w:cs="Arial"/>
        </w:rPr>
        <w:t xml:space="preserve">Rodzaje odbiorów </w:t>
      </w:r>
    </w:p>
    <w:p w14:paraId="0E10C37E" w14:textId="77777777" w:rsidR="001E2612" w:rsidRPr="00717431" w:rsidRDefault="001E2612" w:rsidP="005959AA">
      <w:pPr>
        <w:numPr>
          <w:ilvl w:val="0"/>
          <w:numId w:val="15"/>
        </w:numPr>
        <w:jc w:val="both"/>
        <w:rPr>
          <w:rFonts w:ascii="Arial" w:hAnsi="Arial" w:cs="Arial"/>
        </w:rPr>
      </w:pPr>
      <w:r w:rsidRPr="00717431">
        <w:rPr>
          <w:rFonts w:ascii="Arial" w:hAnsi="Arial" w:cs="Arial"/>
        </w:rPr>
        <w:t xml:space="preserve">odbiór częściowy, elementów robót, </w:t>
      </w:r>
    </w:p>
    <w:p w14:paraId="34285FF6" w14:textId="77777777" w:rsidR="001E2612" w:rsidRPr="00717431" w:rsidRDefault="001E2612" w:rsidP="005959AA">
      <w:pPr>
        <w:numPr>
          <w:ilvl w:val="0"/>
          <w:numId w:val="15"/>
        </w:numPr>
        <w:jc w:val="both"/>
        <w:rPr>
          <w:rFonts w:ascii="Arial" w:hAnsi="Arial" w:cs="Arial"/>
        </w:rPr>
      </w:pPr>
      <w:r w:rsidRPr="00717431">
        <w:rPr>
          <w:rFonts w:ascii="Arial" w:hAnsi="Arial" w:cs="Arial"/>
        </w:rPr>
        <w:t xml:space="preserve">odbiór końcowy, ostateczny, </w:t>
      </w:r>
    </w:p>
    <w:p w14:paraId="0BF63A23" w14:textId="77777777" w:rsidR="001E2612" w:rsidRPr="00717431" w:rsidRDefault="001E2612" w:rsidP="005959AA">
      <w:pPr>
        <w:numPr>
          <w:ilvl w:val="0"/>
          <w:numId w:val="15"/>
        </w:numPr>
        <w:jc w:val="both"/>
        <w:rPr>
          <w:rFonts w:ascii="Arial" w:hAnsi="Arial" w:cs="Arial"/>
        </w:rPr>
      </w:pPr>
      <w:r w:rsidRPr="00717431">
        <w:rPr>
          <w:rFonts w:ascii="Arial" w:hAnsi="Arial" w:cs="Arial"/>
        </w:rPr>
        <w:t xml:space="preserve">odbiór pogwarancyjny. </w:t>
      </w:r>
    </w:p>
    <w:p w14:paraId="0020F50F" w14:textId="77777777" w:rsidR="001E2612" w:rsidRPr="00717431" w:rsidRDefault="001E2612" w:rsidP="005959AA">
      <w:pPr>
        <w:jc w:val="both"/>
        <w:rPr>
          <w:rFonts w:ascii="Arial" w:hAnsi="Arial" w:cs="Arial"/>
        </w:rPr>
      </w:pPr>
    </w:p>
    <w:p w14:paraId="01D60C54" w14:textId="77777777" w:rsidR="001E2612" w:rsidRPr="00717431" w:rsidRDefault="001E2612" w:rsidP="005959AA">
      <w:pPr>
        <w:jc w:val="both"/>
        <w:rPr>
          <w:rFonts w:ascii="Arial" w:hAnsi="Arial" w:cs="Arial"/>
        </w:rPr>
      </w:pPr>
      <w:r w:rsidRPr="00717431">
        <w:rPr>
          <w:rFonts w:ascii="Arial" w:hAnsi="Arial" w:cs="Arial"/>
        </w:rPr>
        <w:t xml:space="preserve">Odbiór częściowy </w:t>
      </w:r>
    </w:p>
    <w:p w14:paraId="0BA39117" w14:textId="77777777" w:rsidR="001E2612" w:rsidRPr="00717431" w:rsidRDefault="001E2612" w:rsidP="005959AA">
      <w:pPr>
        <w:jc w:val="both"/>
        <w:rPr>
          <w:rFonts w:ascii="Arial" w:hAnsi="Arial" w:cs="Arial"/>
        </w:rPr>
      </w:pPr>
      <w:r w:rsidRPr="00717431">
        <w:rPr>
          <w:rFonts w:ascii="Arial" w:hAnsi="Arial" w:cs="Arial"/>
        </w:rPr>
        <w:t xml:space="preserve">Odbiór częściowy polega na ocenie ilości i jakości wykonanych części robót. Odbioru robót dokonuje upoważniony przedstawiciel Zamawiającego. Gotowość danej części robót do odbioru zgłasza Wykonawca z jednoczesnym powiadomieniem Zamawiającego. Odbiór przeprowadzony będzie niezwłocznie, nie później jednak, niż w ciągu 3 dni od daty zgłoszenia i powiadomienia o tym fakcie Zamawiającego. </w:t>
      </w:r>
    </w:p>
    <w:p w14:paraId="1D01D708" w14:textId="77777777" w:rsidR="001E2612" w:rsidRPr="00717431" w:rsidRDefault="001E2612" w:rsidP="005959AA">
      <w:pPr>
        <w:jc w:val="both"/>
        <w:rPr>
          <w:rFonts w:ascii="Arial" w:hAnsi="Arial" w:cs="Arial"/>
        </w:rPr>
      </w:pPr>
      <w:r w:rsidRPr="00717431">
        <w:rPr>
          <w:rFonts w:ascii="Arial" w:hAnsi="Arial" w:cs="Arial"/>
        </w:rPr>
        <w:t xml:space="preserve">Odbiór ostateczny (końcowy) </w:t>
      </w:r>
    </w:p>
    <w:p w14:paraId="6AA316CD" w14:textId="77777777" w:rsidR="001E2612" w:rsidRPr="00717431" w:rsidRDefault="001E2612" w:rsidP="005959AA">
      <w:pPr>
        <w:jc w:val="both"/>
        <w:rPr>
          <w:rFonts w:ascii="Arial" w:hAnsi="Arial" w:cs="Arial"/>
        </w:rPr>
      </w:pPr>
      <w:r w:rsidRPr="00717431">
        <w:rPr>
          <w:rFonts w:ascii="Arial" w:hAnsi="Arial" w:cs="Arial"/>
        </w:rPr>
        <w:t xml:space="preserve">Odbiór ostateczny polega na finalnej ocenie rzeczywistego wykonania robót i prac w odniesieniu do ich ilości, jakości i wartości. Całkowite zakończenie robót i prac oraz </w:t>
      </w:r>
    </w:p>
    <w:p w14:paraId="0DAE9D51" w14:textId="77777777" w:rsidR="001E2612" w:rsidRPr="00717431" w:rsidRDefault="001E2612" w:rsidP="005959AA">
      <w:pPr>
        <w:jc w:val="both"/>
        <w:rPr>
          <w:rFonts w:ascii="Arial" w:hAnsi="Arial" w:cs="Arial"/>
        </w:rPr>
      </w:pPr>
      <w:r w:rsidRPr="00717431">
        <w:rPr>
          <w:rFonts w:ascii="Arial" w:hAnsi="Arial" w:cs="Arial"/>
        </w:rPr>
        <w:t xml:space="preserve">gotowość do odbioru ostatecznego będzie stwierdzona przez Wykonawcę z bezzwłocznym powiadomieniem o tym fakcie Zamawiającego w formie pisemnej pod rygorem nieważności. W terminie siedmiu dni od daty potwierdzenia gotowości do odbioru Wykonawca zostanie powiadomiony o dacie rozpoczęcia. Komisja wyznaczona przez Zamawiającego odbierająca roboty dokona ich oceny jakościowej na podstawie przedłożonych dokumentów, pomiarów, oceny wizualnej oraz zgodności wykonania robót z wytycznymi. </w:t>
      </w:r>
    </w:p>
    <w:p w14:paraId="7ED5D855" w14:textId="77777777" w:rsidR="001E2612" w:rsidRPr="00717431" w:rsidRDefault="001E2612" w:rsidP="005959AA">
      <w:pPr>
        <w:jc w:val="both"/>
        <w:rPr>
          <w:rFonts w:ascii="Arial" w:hAnsi="Arial" w:cs="Arial"/>
        </w:rPr>
      </w:pPr>
      <w:r w:rsidRPr="00717431">
        <w:rPr>
          <w:rFonts w:ascii="Arial" w:hAnsi="Arial" w:cs="Arial"/>
        </w:rPr>
        <w:t xml:space="preserve">Odbiór pogwarancyjny </w:t>
      </w:r>
    </w:p>
    <w:p w14:paraId="6CD91FA6" w14:textId="77777777" w:rsidR="001E2612" w:rsidRPr="00717431" w:rsidRDefault="001E2612" w:rsidP="005959AA">
      <w:pPr>
        <w:jc w:val="both"/>
        <w:rPr>
          <w:rFonts w:ascii="Arial" w:hAnsi="Arial" w:cs="Arial"/>
        </w:rPr>
      </w:pPr>
      <w:r w:rsidRPr="00717431">
        <w:rPr>
          <w:rFonts w:ascii="Arial" w:hAnsi="Arial" w:cs="Arial"/>
        </w:rPr>
        <w:t xml:space="preserve">Odbiór pogwarancyjny polega na ocenie wykonanych robót związanych z usunięciem wad stwierdzonych przy odbiorze ostatecznym i zaistniałych w okresie gwarancyjnym. </w:t>
      </w:r>
      <w:r w:rsidRPr="00717431">
        <w:rPr>
          <w:rFonts w:ascii="Arial" w:hAnsi="Arial" w:cs="Arial"/>
        </w:rPr>
        <w:lastRenderedPageBreak/>
        <w:t xml:space="preserve">Odbiór pogwarancyjny będzie dokonany na podstawie oceny wizualnej obiektu z uwzględnieniem zasad odbioru ostatecznego. </w:t>
      </w:r>
    </w:p>
    <w:p w14:paraId="60A01D5C" w14:textId="77777777" w:rsidR="001E2612" w:rsidRPr="00717431" w:rsidRDefault="001E2612" w:rsidP="005959AA">
      <w:pPr>
        <w:jc w:val="both"/>
        <w:rPr>
          <w:rFonts w:ascii="Arial" w:hAnsi="Arial" w:cs="Arial"/>
        </w:rPr>
      </w:pPr>
      <w:r w:rsidRPr="00717431">
        <w:rPr>
          <w:rFonts w:ascii="Arial" w:hAnsi="Arial" w:cs="Arial"/>
        </w:rPr>
        <w:t xml:space="preserve">7. BEZPIECZEŃSTWO I HIGIENA PRACY </w:t>
      </w:r>
    </w:p>
    <w:p w14:paraId="79934E93" w14:textId="77777777" w:rsidR="001E2612" w:rsidRPr="00717431" w:rsidRDefault="001E2612" w:rsidP="005959AA">
      <w:pPr>
        <w:jc w:val="both"/>
        <w:rPr>
          <w:rFonts w:ascii="Arial" w:hAnsi="Arial" w:cs="Arial"/>
        </w:rPr>
      </w:pPr>
      <w:r w:rsidRPr="00717431">
        <w:rPr>
          <w:rFonts w:ascii="Arial" w:hAnsi="Arial" w:cs="Arial"/>
        </w:rPr>
        <w:t xml:space="preserve">Podczas realizacji robót Wykonawca zobowiązany jest do przestrzegania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w:t>
      </w:r>
    </w:p>
    <w:p w14:paraId="233A5CC8" w14:textId="77777777" w:rsidR="001E2612" w:rsidRPr="00717431" w:rsidRDefault="001E2612" w:rsidP="005959AA">
      <w:pPr>
        <w:jc w:val="both"/>
        <w:rPr>
          <w:rFonts w:ascii="Arial" w:hAnsi="Arial" w:cs="Arial"/>
        </w:rPr>
      </w:pPr>
      <w:r w:rsidRPr="00717431">
        <w:rPr>
          <w:rFonts w:ascii="Arial" w:hAnsi="Arial" w:cs="Arial"/>
        </w:rPr>
        <w:t xml:space="preserve">8. OCHRONA PRZECIWPOŻAROWA </w:t>
      </w:r>
    </w:p>
    <w:p w14:paraId="11063668" w14:textId="77777777" w:rsidR="001E2612" w:rsidRPr="00717431" w:rsidRDefault="001E2612" w:rsidP="005959AA">
      <w:pPr>
        <w:jc w:val="both"/>
        <w:rPr>
          <w:rFonts w:ascii="Arial" w:hAnsi="Arial" w:cs="Arial"/>
        </w:rPr>
      </w:pPr>
      <w:r w:rsidRPr="00717431">
        <w:rPr>
          <w:rFonts w:ascii="Arial" w:hAnsi="Arial" w:cs="Arial"/>
        </w:rPr>
        <w:t xml:space="preserve">Wykonawca zobowiązany jest do przestrzegania przepisów ochrony przeciwpożarowej. Wykonawca będzie odpowiedzialny za wszelkie straty spowodowane pożarem wywołanym jako rezultat realizacji robót albo przez personel Wykonawcy. </w:t>
      </w:r>
    </w:p>
    <w:p w14:paraId="3661EDC7" w14:textId="77777777" w:rsidR="001E2612" w:rsidRPr="00717431" w:rsidRDefault="001E2612" w:rsidP="005959AA">
      <w:pPr>
        <w:jc w:val="both"/>
        <w:rPr>
          <w:rFonts w:ascii="Arial" w:hAnsi="Arial" w:cs="Arial"/>
        </w:rPr>
      </w:pPr>
      <w:r w:rsidRPr="00717431">
        <w:rPr>
          <w:rFonts w:ascii="Arial" w:hAnsi="Arial" w:cs="Arial"/>
        </w:rPr>
        <w:t xml:space="preserve">9. OCHRONA ŚRODOWISKA W CZASIE WYKONYWANIA ROBÓT </w:t>
      </w:r>
    </w:p>
    <w:p w14:paraId="65EBB565" w14:textId="77777777" w:rsidR="001E2612" w:rsidRPr="00717431" w:rsidRDefault="001E2612" w:rsidP="005959AA">
      <w:pPr>
        <w:jc w:val="both"/>
        <w:rPr>
          <w:rFonts w:ascii="Arial" w:hAnsi="Arial" w:cs="Arial"/>
        </w:rPr>
      </w:pPr>
      <w:r w:rsidRPr="00717431">
        <w:rPr>
          <w:rFonts w:ascii="Arial" w:hAnsi="Arial" w:cs="Arial"/>
        </w:rPr>
        <w:t xml:space="preserve">Wykonawca zobowiązany jest do znajomości oraz stosować w czasie prowadzenia robót i prac wszelkie przepisy dotyczące ochrony środowiska naturalnego. W okresie realizacji robót i pozostałych prac utrzymaniowych Wykonawca będzie podejmować wszelkie uzasadnione kroki mające na celu stosowanie się do przepisów i norm dotyczących ochrony środowiska na terenie i wokół terenu robót oraz będzie unikać uszkodzeń lub uciążliwości dla osób lub dóbr publicznych i innych, a wynikających z nadmiernego hałasu, wibracji, zanieczyszczenia lub innych przyczyn powstałych w następstwie jego sposobu działania. Stosując się do tych wymagań będzie miał szczególny wzgląd na środki ostrożności i zabezpieczenia przed: zanieczyszczeniem gleby i siedlisk leśnych, zanieczyszczeniem zbiorników i cieków wodnych pyłami lub substancjami toksycznymi, zanieczyszczeniem powietrza pyłami i gazami oraz możliwością powstania pożaru. </w:t>
      </w:r>
    </w:p>
    <w:p w14:paraId="1E9AD62F" w14:textId="77777777" w:rsidR="001E2612" w:rsidRPr="00717431" w:rsidRDefault="001E2612" w:rsidP="005959AA">
      <w:pPr>
        <w:jc w:val="both"/>
        <w:rPr>
          <w:rFonts w:ascii="Arial" w:hAnsi="Arial" w:cs="Arial"/>
        </w:rPr>
      </w:pPr>
      <w:r w:rsidRPr="00717431">
        <w:rPr>
          <w:rFonts w:ascii="Arial" w:hAnsi="Arial" w:cs="Arial"/>
        </w:rPr>
        <w:t xml:space="preserve">10. OZNAKOWANIE ROBÓT </w:t>
      </w:r>
    </w:p>
    <w:p w14:paraId="343BCC03" w14:textId="35179188" w:rsidR="005D76EE" w:rsidRPr="00717431" w:rsidRDefault="001E2612" w:rsidP="005959AA">
      <w:pPr>
        <w:jc w:val="both"/>
        <w:rPr>
          <w:rFonts w:ascii="Arial" w:hAnsi="Arial" w:cs="Arial"/>
        </w:rPr>
      </w:pPr>
      <w:r w:rsidRPr="00717431">
        <w:rPr>
          <w:rFonts w:ascii="Arial" w:hAnsi="Arial" w:cs="Arial"/>
        </w:rPr>
        <w:t>Zabezpieczenie robót prowadzonych przy odbywającym się ruchu na objętym robotami fragmencie drogi jak również zabezpieczenie uczestniczących w tym ruchu osób i pojazdów należy do Wykonawcy.</w:t>
      </w:r>
    </w:p>
    <w:sectPr w:rsidR="005D76EE" w:rsidRPr="007174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45925EB"/>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FF9148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5E59E30"/>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C0E35B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28C9DF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FA0563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6BD93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B9B3D7B"/>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F3766C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D5F78E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9EB3F6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D9A4E69"/>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F1B3BB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955E6C1"/>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03AA1C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966275786">
    <w:abstractNumId w:val="14"/>
  </w:num>
  <w:num w:numId="2" w16cid:durableId="638877593">
    <w:abstractNumId w:val="8"/>
  </w:num>
  <w:num w:numId="3" w16cid:durableId="1823737166">
    <w:abstractNumId w:val="6"/>
  </w:num>
  <w:num w:numId="4" w16cid:durableId="704595033">
    <w:abstractNumId w:val="12"/>
  </w:num>
  <w:num w:numId="5" w16cid:durableId="1515605752">
    <w:abstractNumId w:val="10"/>
  </w:num>
  <w:num w:numId="6" w16cid:durableId="1189106964">
    <w:abstractNumId w:val="2"/>
  </w:num>
  <w:num w:numId="7" w16cid:durableId="376048840">
    <w:abstractNumId w:val="11"/>
  </w:num>
  <w:num w:numId="8" w16cid:durableId="118258927">
    <w:abstractNumId w:val="13"/>
  </w:num>
  <w:num w:numId="9" w16cid:durableId="550574346">
    <w:abstractNumId w:val="1"/>
  </w:num>
  <w:num w:numId="10" w16cid:durableId="1066105315">
    <w:abstractNumId w:val="3"/>
  </w:num>
  <w:num w:numId="11" w16cid:durableId="1584147280">
    <w:abstractNumId w:val="7"/>
  </w:num>
  <w:num w:numId="12" w16cid:durableId="1246913272">
    <w:abstractNumId w:val="5"/>
  </w:num>
  <w:num w:numId="13" w16cid:durableId="577059836">
    <w:abstractNumId w:val="4"/>
  </w:num>
  <w:num w:numId="14" w16cid:durableId="2023781827">
    <w:abstractNumId w:val="0"/>
  </w:num>
  <w:num w:numId="15" w16cid:durableId="14633076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5E9"/>
    <w:rsid w:val="000D45E9"/>
    <w:rsid w:val="00117BAE"/>
    <w:rsid w:val="001E2612"/>
    <w:rsid w:val="005959AA"/>
    <w:rsid w:val="005D76EE"/>
    <w:rsid w:val="006120F2"/>
    <w:rsid w:val="00613526"/>
    <w:rsid w:val="00667512"/>
    <w:rsid w:val="00717431"/>
    <w:rsid w:val="00A164F0"/>
    <w:rsid w:val="00B24B2E"/>
    <w:rsid w:val="00C06FAA"/>
    <w:rsid w:val="00C31093"/>
    <w:rsid w:val="00E779B0"/>
    <w:rsid w:val="00F923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842BD"/>
  <w15:chartTrackingRefBased/>
  <w15:docId w15:val="{7DC04BF6-EC29-46A9-9479-3AD3C8849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D45E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D45E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D45E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D45E9"/>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D45E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D45E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D45E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D45E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D45E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D45E9"/>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D45E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D45E9"/>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D45E9"/>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D45E9"/>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D45E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D45E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D45E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D45E9"/>
    <w:rPr>
      <w:rFonts w:eastAsiaTheme="majorEastAsia" w:cstheme="majorBidi"/>
      <w:color w:val="272727" w:themeColor="text1" w:themeTint="D8"/>
    </w:rPr>
  </w:style>
  <w:style w:type="paragraph" w:styleId="Tytu">
    <w:name w:val="Title"/>
    <w:basedOn w:val="Normalny"/>
    <w:next w:val="Normalny"/>
    <w:link w:val="TytuZnak"/>
    <w:uiPriority w:val="10"/>
    <w:qFormat/>
    <w:rsid w:val="000D45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D45E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D45E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D45E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D45E9"/>
    <w:pPr>
      <w:spacing w:before="160"/>
      <w:jc w:val="center"/>
    </w:pPr>
    <w:rPr>
      <w:i/>
      <w:iCs/>
      <w:color w:val="404040" w:themeColor="text1" w:themeTint="BF"/>
    </w:rPr>
  </w:style>
  <w:style w:type="character" w:customStyle="1" w:styleId="CytatZnak">
    <w:name w:val="Cytat Znak"/>
    <w:basedOn w:val="Domylnaczcionkaakapitu"/>
    <w:link w:val="Cytat"/>
    <w:uiPriority w:val="29"/>
    <w:rsid w:val="000D45E9"/>
    <w:rPr>
      <w:i/>
      <w:iCs/>
      <w:color w:val="404040" w:themeColor="text1" w:themeTint="BF"/>
    </w:rPr>
  </w:style>
  <w:style w:type="paragraph" w:styleId="Akapitzlist">
    <w:name w:val="List Paragraph"/>
    <w:basedOn w:val="Normalny"/>
    <w:uiPriority w:val="34"/>
    <w:qFormat/>
    <w:rsid w:val="000D45E9"/>
    <w:pPr>
      <w:ind w:left="720"/>
      <w:contextualSpacing/>
    </w:pPr>
  </w:style>
  <w:style w:type="character" w:styleId="Wyrnienieintensywne">
    <w:name w:val="Intense Emphasis"/>
    <w:basedOn w:val="Domylnaczcionkaakapitu"/>
    <w:uiPriority w:val="21"/>
    <w:qFormat/>
    <w:rsid w:val="000D45E9"/>
    <w:rPr>
      <w:i/>
      <w:iCs/>
      <w:color w:val="2F5496" w:themeColor="accent1" w:themeShade="BF"/>
    </w:rPr>
  </w:style>
  <w:style w:type="paragraph" w:styleId="Cytatintensywny">
    <w:name w:val="Intense Quote"/>
    <w:basedOn w:val="Normalny"/>
    <w:next w:val="Normalny"/>
    <w:link w:val="CytatintensywnyZnak"/>
    <w:uiPriority w:val="30"/>
    <w:qFormat/>
    <w:rsid w:val="000D45E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D45E9"/>
    <w:rPr>
      <w:i/>
      <w:iCs/>
      <w:color w:val="2F5496" w:themeColor="accent1" w:themeShade="BF"/>
    </w:rPr>
  </w:style>
  <w:style w:type="character" w:styleId="Odwoanieintensywne">
    <w:name w:val="Intense Reference"/>
    <w:basedOn w:val="Domylnaczcionkaakapitu"/>
    <w:uiPriority w:val="32"/>
    <w:qFormat/>
    <w:rsid w:val="000D45E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7</Pages>
  <Words>2143</Words>
  <Characters>12863</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Szczerbowska</dc:creator>
  <cp:keywords/>
  <dc:description/>
  <cp:lastModifiedBy>Bożena Szczerbowska</cp:lastModifiedBy>
  <cp:revision>5</cp:revision>
  <dcterms:created xsi:type="dcterms:W3CDTF">2025-06-16T06:29:00Z</dcterms:created>
  <dcterms:modified xsi:type="dcterms:W3CDTF">2025-08-20T16:07:00Z</dcterms:modified>
</cp:coreProperties>
</file>